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A104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</w:rPr>
        <w:t xml:space="preserve">              </w:t>
      </w:r>
    </w:p>
    <w:p w14:paraId="118F4CE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6AD55FC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E0E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同政复〔2025〕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仿宋" w:cs="Times New Roman"/>
          <w:color w:val="000000"/>
          <w:sz w:val="32"/>
          <w:szCs w:val="32"/>
          <w:lang w:val="en-US" w:eastAsia="zh-CN"/>
        </w:rPr>
        <w:t>号</w:t>
      </w:r>
    </w:p>
    <w:p w14:paraId="4D84D7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9D6C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同江市人民政府</w:t>
      </w:r>
    </w:p>
    <w:p w14:paraId="0F370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关于同意划定同江烈士陵园及一处零散</w:t>
      </w:r>
    </w:p>
    <w:p w14:paraId="77A6B3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lang w:val="en-US" w:eastAsia="zh-CN"/>
        </w:rPr>
        <w:t>烈士纪念设施保护范围的批复</w:t>
      </w:r>
    </w:p>
    <w:p w14:paraId="325717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030FC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市退役军人事务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局：</w:t>
      </w:r>
    </w:p>
    <w:p w14:paraId="72853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你局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呈报的</w:t>
      </w:r>
      <w:r>
        <w:rPr>
          <w:rFonts w:hint="default" w:ascii="Times New Roman" w:hAnsi="Times New Roman" w:eastAsia="仿宋" w:cs="Times New Roman"/>
          <w:sz w:val="32"/>
          <w:szCs w:val="32"/>
        </w:rPr>
        <w:t>《关于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申请</w:t>
      </w:r>
      <w:r>
        <w:rPr>
          <w:rFonts w:hint="default" w:ascii="Times New Roman" w:hAnsi="Times New Roman" w:eastAsia="仿宋" w:cs="Times New Roman"/>
          <w:sz w:val="32"/>
          <w:szCs w:val="32"/>
        </w:rPr>
        <w:t>划定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同江</w:t>
      </w:r>
      <w:r>
        <w:rPr>
          <w:rFonts w:hint="default" w:ascii="Times New Roman" w:hAnsi="Times New Roman" w:eastAsia="仿宋" w:cs="Times New Roman"/>
          <w:sz w:val="32"/>
          <w:szCs w:val="32"/>
        </w:rPr>
        <w:t>烈士陵园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及一处零散烈士纪念设施</w:t>
      </w:r>
      <w:r>
        <w:rPr>
          <w:rFonts w:hint="default" w:ascii="Times New Roman" w:hAnsi="Times New Roman" w:eastAsia="仿宋" w:cs="Times New Roman"/>
          <w:sz w:val="32"/>
          <w:szCs w:val="32"/>
        </w:rPr>
        <w:t>保护范围的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请示</w:t>
      </w:r>
      <w:r>
        <w:rPr>
          <w:rFonts w:hint="default" w:ascii="Times New Roman" w:hAnsi="Times New Roman" w:eastAsia="仿宋" w:cs="Times New Roman"/>
          <w:sz w:val="32"/>
          <w:szCs w:val="32"/>
        </w:rPr>
        <w:t>》（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同</w:t>
      </w:r>
      <w:r>
        <w:rPr>
          <w:rFonts w:hint="default" w:ascii="Times New Roman" w:hAnsi="Times New Roman" w:eastAsia="仿宋" w:cs="Times New Roman"/>
          <w:sz w:val="32"/>
          <w:szCs w:val="32"/>
        </w:rPr>
        <w:t>退役军人呈〔202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69</w:t>
      </w:r>
      <w:r>
        <w:rPr>
          <w:rFonts w:hint="default" w:ascii="Times New Roman" w:hAnsi="Times New Roman" w:eastAsia="仿宋" w:cs="Times New Roman"/>
          <w:sz w:val="32"/>
          <w:szCs w:val="32"/>
        </w:rPr>
        <w:t>号）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已</w:t>
      </w:r>
      <w:r>
        <w:rPr>
          <w:rFonts w:hint="default" w:ascii="Times New Roman" w:hAnsi="Times New Roman" w:eastAsia="仿宋" w:cs="Times New Roman"/>
          <w:sz w:val="32"/>
          <w:szCs w:val="32"/>
        </w:rPr>
        <w:t>收悉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根据《中华人民共和国英雄烈士保护法》《烈士纪念设施保护管理办法》《烈士褒扬条例》等有关规定，现批复如下：</w:t>
      </w:r>
    </w:p>
    <w:p w14:paraId="4D5D6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一、原则同意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同江</w:t>
      </w:r>
      <w:r>
        <w:rPr>
          <w:rFonts w:hint="default" w:ascii="Times New Roman" w:hAnsi="Times New Roman" w:eastAsia="仿宋" w:cs="Times New Roman"/>
          <w:sz w:val="32"/>
          <w:szCs w:val="32"/>
        </w:rPr>
        <w:t>烈士陵园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及一处零散烈士纪念设施</w:t>
      </w:r>
      <w:r>
        <w:rPr>
          <w:rFonts w:hint="default" w:ascii="Times New Roman" w:hAnsi="Times New Roman" w:eastAsia="仿宋" w:cs="Times New Roman"/>
          <w:sz w:val="32"/>
          <w:szCs w:val="32"/>
        </w:rPr>
        <w:t>保护范围划定方案；</w:t>
      </w:r>
    </w:p>
    <w:p w14:paraId="2F2AA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二、你局要严格按照国家有关规定，切实加强对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同江</w:t>
      </w:r>
      <w:r>
        <w:rPr>
          <w:rFonts w:hint="default" w:ascii="Times New Roman" w:hAnsi="Times New Roman" w:eastAsia="仿宋" w:cs="Times New Roman"/>
          <w:sz w:val="32"/>
          <w:szCs w:val="32"/>
        </w:rPr>
        <w:t>烈士陵园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及一处零散烈士纪念设施</w:t>
      </w:r>
      <w:r>
        <w:rPr>
          <w:rFonts w:hint="default" w:ascii="Times New Roman" w:hAnsi="Times New Roman" w:eastAsia="仿宋" w:cs="Times New Roman"/>
          <w:sz w:val="32"/>
          <w:szCs w:val="32"/>
        </w:rPr>
        <w:t>的保护管理，保持庄严、肃穆、清净的环境和氛围，防止被非法侵占。</w:t>
      </w:r>
    </w:p>
    <w:p w14:paraId="6880A1B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bookmarkStart w:id="0" w:name="_GoBack"/>
      <w:bookmarkEnd w:id="0"/>
    </w:p>
    <w:p w14:paraId="278B2F0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FFFFFF" w:themeColor="background1"/>
          <w:sz w:val="32"/>
          <w:szCs w:val="32"/>
          <w:lang w:val="en-US" w:eastAsia="zh-CN"/>
          <w14:textFill>
            <w14:solidFill>
              <w14:schemeClr w14:val="bg1"/>
            </w14:solidFill>
          </w14:textFill>
        </w:rPr>
        <w:t>..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同江</w:t>
      </w:r>
      <w:r>
        <w:rPr>
          <w:rFonts w:hint="default" w:ascii="Times New Roman" w:hAnsi="Times New Roman" w:eastAsia="仿宋" w:cs="Times New Roman"/>
          <w:sz w:val="32"/>
          <w:szCs w:val="32"/>
        </w:rPr>
        <w:t>市人民政府</w:t>
      </w:r>
    </w:p>
    <w:p w14:paraId="06B26E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D5"/>
    <w:rsid w:val="00500B51"/>
    <w:rsid w:val="006D04B1"/>
    <w:rsid w:val="00856F15"/>
    <w:rsid w:val="00E60CD5"/>
    <w:rsid w:val="0B6F3FB0"/>
    <w:rsid w:val="11154CC8"/>
    <w:rsid w:val="12A2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283</Characters>
  <Lines>2</Lines>
  <Paragraphs>1</Paragraphs>
  <TotalTime>6</TotalTime>
  <ScaleCrop>false</ScaleCrop>
  <LinksUpToDate>false</LinksUpToDate>
  <CharactersWithSpaces>283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2026-01-15T07:14:00Z</dcterms:created>
  <dc:creator>Administrator</dc:creator>
  <cp:lastModifiedBy>Administrator</cp:lastModifiedBy>
  <cp:lastPrinted>2026-01-15T07:25:00Z</cp:lastPrinted>
  <dcterms:modified xsi:type="dcterms:W3CDTF">2026-01-20T08:24:54Z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eyJoZGlkIjoiNDVhMDk2OWRlMmIwNDdkYWE3MmYxZGE2YTE0Y2Q0ZTYifQ==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F1C23871918D43518ECB81AB9EEC184E_13</vt:lpwstr>
  </property>
</Properties>
</file>